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Calibri" w:cstheme="minorHAnsi"/>
          <w:sz w:val="24"/>
          <w:szCs w:val="24"/>
          <w:lang w:val="el-GR"/>
        </w:rPr>
      </w:pPr>
      <w:r>
        <w:rPr>
          <w:rFonts w:cs="Calibri" w:cstheme="minorHAnsi"/>
          <w:sz w:val="24"/>
          <w:szCs w:val="24"/>
          <w:lang w:val="el-GR"/>
        </w:rPr>
        <w:t>21 Μαρτίου 2022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i/>
          <w:i/>
          <w:iCs/>
          <w:color w:val="1D1D1B"/>
          <w:sz w:val="24"/>
          <w:szCs w:val="24"/>
          <w:lang w:val="el-GR"/>
        </w:rPr>
      </w:pPr>
      <w:r>
        <w:rPr>
          <w:rFonts w:eastAsia="Times New Roman" w:cs="Calibri" w:cstheme="minorHAnsi"/>
          <w:i/>
          <w:iCs/>
          <w:color w:val="1D1D1B"/>
          <w:sz w:val="24"/>
          <w:szCs w:val="24"/>
          <w:lang w:val="el-GR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i/>
          <w:i/>
          <w:iCs/>
          <w:color w:val="1D1D1B"/>
          <w:sz w:val="24"/>
          <w:szCs w:val="24"/>
          <w:lang w:val="el-GR"/>
        </w:rPr>
      </w:pPr>
      <w:r>
        <w:rPr/>
      </w:r>
    </w:p>
    <w:tbl>
      <w:tblPr>
        <w:tblStyle w:val="1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6315"/>
      </w:tblGrid>
      <w:tr>
        <w:trPr>
          <w:trHeight w:val="54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Φορέας</w:t>
            </w:r>
          </w:p>
        </w:tc>
        <w:tc>
          <w:tcPr>
            <w:tcW w:w="6315" w:type="dxa"/>
            <w:tcBorders>
              <w:bottom w:val="single" w:sz="12" w:space="0" w:color="666666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Περιγραφή διαδικασίας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Τ.Ε.Β.Ε.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Παράταση Σύνταξης Αναπηρίας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Τ.Ε.Β.Ε.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Παραπομπή στην Ανώτατη Υγειονομική Επιτροπή ΤΕΒΕ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Ι.K.A.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Χορήγηση Βοηθήματος Τοκετού ΙΚΑ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Ι.K.A.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Ασφάλιση σε ανέργους έως 29 ετών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Ι.K.A.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Ασφάλιση σε ανέργους από 30 έως 55 ετών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Ι.K.A.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Ασφάλιση σε ανέργους άνω των 55 ετών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Ι.K.A.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Χορήγηση επιδόματος ασθενείας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Ι.K.A.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Χορήγηση επιδόματος Κυοφορίας - Λοχείας.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εξωιδρυματικού επιδόματος παραπληγίας - τετραπληγίας Ο.Γ.Α.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ΤΣΜΕΔΕ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Ανανέωση βιβλιαρίου Υγείας ΤΣΜΕΔΕ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Τ.Σ.Α.Υ.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Συνέχιση Σύνταξης Ανικανότητας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Τ.Σ.Α.Υ.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Επιδόματος παραπληγίας ή τυφλότητας σε Συνταξιούχους ΤΣΑΥ λόγω γήρατος, θανάτου ή αναπηρίας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Τ.Σ.Α.Υ.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Επιδόματος απολύτου Αναπηρίας σε Συνταξιούχους ΤΣΑΥ έμμεσα ασφαλισμένους.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ΟΠΑΔ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Έγκριση εξόδων μετακίνησης ασφαλισμένων δημόσιου (για νοσηλεία) από πόλη σε πόλη.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ΟΠΑΔ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Έγκριση εξόδων οδοντοθεραπείας ασφαλισμένων δημοσίου.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ΟΠΑΔ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 xml:space="preserve"> </w:t>
            </w: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Έγκριση εξόδων αποκλειστικής νοσοκόμας (μόνο νυκτός)- για ασφαλισμένους δημοσίου.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Γενικό Λογιστήριο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Διεκπεραίωση αίτησης και δικαιολογητικών για αναγνώριση ως συντάξιμου χρόνου απασχόλησης στον Ιδιωτικό τομέα.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Γενικό Λογιστήριο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Διεκπεραίωση αίτησης και δικαιολογητικών για καταβολή ΕΚΑΣ.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Γενικό Λογιστήριο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Διεκπεραίωση αίτησης και δικαιολογητικών για μεταβίβαση σύνταξης σε διαζευγμένη θυγατέρα.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Γενικό Λογιστήριο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Διεκπεραίωση αίτησης και δικαιολογητικών για μεταβίβαση σύνταξης σε οικογένεια αποβιώσαντος συνταξιούχου εφημερίου.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Γενικό Λογιστήριο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Διεκπεραίωση αίτησης και δικαιολογητικών για μεταβίβαση σύνταξης θανόντος συνταξιούχου - πολιτικού ή στρατιωτικού - στην οικογένεια (χήρα σύζυγο και ορφανά τέκνα).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Γενικό Λογιστήριο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Διεκπεραίωση αίτησης και δικαιολογητικών για μεταβίβαση σύνταξης στην Πατρική οικογένεια (πολιτικών -στρατιωτικών συνταξιούχων).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Επικουρικής Σύνταξη Γήρατος ΤΕΑΜ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Επικουρική Σύνταξη Θανάτου ΤΕΑΜ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Επικουρική Σύνταξη Αναπηρίας ΤΕΑΜ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Επικουρική σύνταξη Γήρατος ΕΤΕΑΜ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Επικουρική σύνταξη Θανάτου ΕΤΕΑΜ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Επικουρική σύνταξη Αναπηρίας ΕΤΕΑΜ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Χορήγηση Επιδόματος παραπληγίας - τετραπληγίας.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προσαύξησης του ποσού της σύνταξης λόγω απόλυτης αναπηρίας, τυφλότητας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Έκδοση και αποστολή του Κοινοτικού Έντυπου Ε 121 (για μόνιμη εγκατάσταση) συνταξιούχου πλην ανασφάλιστου υπερήλικα.</w:t>
            </w:r>
          </w:p>
        </w:tc>
      </w:tr>
      <w:tr>
        <w:trPr>
          <w:trHeight w:val="114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Απονομή σύνταξης χηρείας ή ορφανών σε επιζώντες αν ο θανών - η θανούσα είχε χρόνο ασφάλισης σε χώρες με τις οποίες η Ελλάδα έχει συνάψει διμερή σύμβαση Κοινωνικής Ασφάλειας (Καναδάς, Κεμπέκ, Η.Π.Α., Ν. Ζηλανδία, Αργεντινή, Κύπρος, Βραζιλία, Αίγυπτος, Βενεζουέλα,Ουρουγουάη).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Απονομή σύνταξης γήρατος σε όσους έχουν χρόνο ασφάλισης σε χώρες της Ε.Ε.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Απονομή σύνταξης αναπηρίας για όσους έχουν χρόνο ασφάλισης σε χώρες της Ε.Ε.</w:t>
            </w:r>
          </w:p>
        </w:tc>
      </w:tr>
      <w:tr>
        <w:trPr>
          <w:trHeight w:val="938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Απονομή σύνταξης αναπηρίας σε όσους έχουν χρόνο ασφάλισης σε χώρες με τις οποίες η Ελλάδα έχει συνάψει διμερή σύμβαση Κοινωνικής Ασφάλειας (Καναδάς, Κεμπέκ, Η.Π.Α., Ν. Ζηλανδία, Αργεντινή, Κύπρος, Βραζιλία, Αίγυπτος, Βενεζουέλα, Ουρουγουάη).</w:t>
            </w:r>
          </w:p>
        </w:tc>
      </w:tr>
      <w:tr>
        <w:trPr>
          <w:trHeight w:val="938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Απονομή σύνταξης γήρατος σε όσους έχουν χρόνο ασφάλισης σε χώρες με τις οποίες η Ελλάδα έχει συνάψει διμερή σύμβαση Κοινωνικής Ασφάλειας (Καναδάς, Κεμπέκ, Η.Π.Α., Ν. Ζηλανδία, Αργεντινή, Κύπρος, Βραζιλία, Αίγυπτος, Βενεζουέλα, Ουρουγουάη).</w:t>
            </w:r>
          </w:p>
        </w:tc>
      </w:tr>
      <w:tr>
        <w:trPr>
          <w:trHeight w:val="938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Απονομή σύνταξης χηρείας ή ορφανών σε επιζώντες, αν ο θανών - η θανούσα είχε χρόνο ασφάλισης σε χώρες της Ε.Ε.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Κατάθεση Υπεύθυνης Δήλωσης Εργοδότη ετών ......... ..(για αγρεργάτη).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βεβαίωσης για έκδοση άδειας εργασίας σε αλλοδαπό.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βεβαίωσης καταβληθεισών συντάξεων έτους ........... για φορολογική χρήση.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Ο.Γ.Α.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Διαβίβαση παραστατικών για εξόφληση καταλογισθέντος ποσού.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Ταμείο Νομικών - ΚΕΑΔ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Ανανέωση μεταβίβασης σύνταξης σε φοιτητές/τριες.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Ταμείο Νομικών - ΚΕΑΔ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Απονομή σύνταξης (για ανάπηρους ειρηνικής περιόδου (αρ. 31 Ν. 730/77) δικολάβους).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Ταμείο Νομικών - ΚΕΑΔ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Απονομή σύνταξης (για ανάπηρους ή ανίκανους λόγω τραυμάτων ή κακουχιών πολέμου (αρ. 17 παρ. 2 Ν.Δ. 4114/60) δικολάβους).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Ταμείο Νομικών - ΚΕΑΔ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Απονομή σύνταξης (για δικολάβους).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Ταμείο Νομικών - ΚΕΑΔ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Βεβαίωση χρόνου ασφάλισης (για ασφαλισμένους του ΚΕΑΔ).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Ταμείο Νομικών - ΚΕΑΔ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εξωϊδρυματικού επιδόματος (για δικηγόρους).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Ταμείο Νομικών - ΚΕΑΔ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εξωϊδρυματικού επιδόματος (για δικολάβους).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Ταμείο Νομικών - ΚΕΑΔ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εξωϊδρυματικού επιδόματος (για έμμισθους).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ΟΑΠ- ΔΕΗ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Ετήσια θεώρηση βιβλιαρίου ασθενείας προσωρινού (φοιτητικού) για τέκνα 18 έως 26 ετών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ΟΑΠ- ΔΕΗ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Παράταση ισχύος βιβλιαρίου ασθενείας για τέκνα άνω των 24 ετών ως και το 26ο έτος.</w:t>
            </w:r>
          </w:p>
        </w:tc>
      </w:tr>
      <w:tr>
        <w:trPr>
          <w:trHeight w:val="803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ΟΑΠ- ΔΕΗ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βεβαίωσης χρόνου ασφάλισης πρώην ασφαλισμένων μισθωτών ΔΕΗ και τ. ΗΕΑΠ, προκειμένου να κατατεθεί σε άλλον ασφαλιστικό φορέα.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ΟΑΠ- ΔΕΗ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Χορήγηση, επαναχορήγηση, διακοπή, συνέχιση οικογενειακού επιδόματος τέκνων (για συνταξιούχους).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ΟΑΠ- ΔΕΗ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Αναθεώρηση σύνταξης λόγω τμηματικού υπολογισμού αυτής (για συνταξιούχους).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ΟΑΠ- ΔΕΗ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Επιστροφή εισφορών υπέρ ΛΑΦΚΑ (για συνταξιούχους).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Τ.Σ.Α.Υ.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Υποβολή δικαιολογητικών για χορήγηση σύνταξης ανικανότητας και επιδομάτων συνοδού και τυφλότητας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Τ.Σ.Α.Υ.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Υποβολή δικαιολογητικών για χορήγηση επιδόματος παραπληγίας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Ταμείου Επικουρικής Ασφάλισης Υπαλλήλων Εμπορικών Καταστημάτων (Τ.Ε.Α.Υ.Ε.Κ)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Εγγραφή στα μητρώα ασφαλισμένων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Ταμείου Επικουρικής Ασφάλισης Υπαλλήλων Εμπορικών Καταστημάτων (Τ.Ε.Α.Υ.Ε.Κ)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Χορήγηση επιδόματος συζύγου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Ταμείου Επικουρικής Ασφάλισης Υπαλλήλων Εμπορικών Καταστημάτων (Τ.Ε.Α.Υ.Ε.Κ)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eastAsia="en-US" w:bidi="ar-SA"/>
              </w:rPr>
              <w:t>Χορήγηση επιδόματος ανήλικου τέκνου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Ταμείου Επικουρικής Ασφάλισης Υπαλλήλων Εμπορικών Καταστημάτων (Τ.Ε.Α.Υ.Ε.Κ)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επιδόματος τέκνου που σπουδάζει.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eastAsia="en-US" w:bidi="ar-SA"/>
              </w:rPr>
              <w:t>Ι.Κ.Α. &amp; Ο.Α.Ε.Ε.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Διακοπή χορήγησης σύνταξης λόγω θανάτου συνταξιούχου Ο.Α.Ε.Ε.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Μετοχικού Ταμείου Πολιτικών Υπαλλήλων (Μ.Τ.Π.Υ.)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Διεκπεραίωση αίτησης – δήλωσης για αλλαγή λογαριασμού Τραπέζης (όπου πιστώνεται το μέρισμα).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Μετοχικού Ταμείου Πολιτικών Υπαλλήλων (Μ.Τ.Π.Υ.)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Διεκπεραίωση αίτησης – δήλωσης μερισματούχου για προεξόφληση μερισμάτων.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Μετοχικού Ταμείου Πολιτικών Υπαλλήλων (Μ.Τ.Π.Υ.)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Διεκπεραίωση αίτησης – δήλωσης μερισματούχου για προεξόφληση σύνταξης.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ΟΠΕΚΑ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σύνταξης ανασφάλιστων υπερήλικων.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ΟΠΕΚΑ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βεβαίωσης διακοπής ισόβιας σύνταξης, πολυτεκνικού επιδόματος, επιδόματος γ΄ παιδιού.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ΟΠΕΚΑ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 xml:space="preserve">Χορήγηση βεβαίωσης λήψεως - μη λήψεως ισόβιας σύνταξης - πολυτεκνικού επιδόματος - επιδόματος τρίτου παιδιού». 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ΟΠΕΚΑ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Χορήγηση ισόβιας σύνταξης α) στην πολύτεκνη μητέρα που έχει τέσσερα τουλάχιστον παιδιά έγγαμα ή άγαμα άνω των 23 ετών και β) στη μητέρα που δεν χαρακτηρίζεται πολύτεκνη αλλά έχει ή είχε κάποια στιγμή τέσσερα τουλάχιστον παιδιά στη ζωή.</w:t>
            </w:r>
          </w:p>
        </w:tc>
      </w:tr>
      <w:tr>
        <w:trPr>
          <w:trHeight w:val="660" w:hRule="atLeast"/>
        </w:trPr>
        <w:tc>
          <w:tcPr>
            <w:tcW w:w="19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b/>
                <w:bCs/>
                <w:color w:val="1D1D1B"/>
                <w:kern w:val="0"/>
                <w:sz w:val="24"/>
                <w:szCs w:val="24"/>
                <w:lang w:val="el-GR" w:eastAsia="en-US" w:bidi="ar-SA"/>
              </w:rPr>
              <w:t>ΟΠΕΚΑ</w:t>
            </w:r>
          </w:p>
        </w:tc>
        <w:tc>
          <w:tcPr>
            <w:tcW w:w="6315" w:type="dxa"/>
            <w:tcBorders/>
            <w:vAlign w:val="center"/>
          </w:tcPr>
          <w:p>
            <w:pPr>
              <w:pStyle w:val="Normal"/>
              <w:widowControl/>
              <w:spacing w:beforeAutospacing="1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1D1D1B"/>
                <w:sz w:val="24"/>
                <w:szCs w:val="24"/>
                <w:lang w:val="el-GR"/>
              </w:rPr>
            </w:pPr>
            <w:r>
              <w:rPr>
                <w:rFonts w:eastAsia="Times New Roman" w:cs="Calibri" w:cstheme="minorHAnsi"/>
                <w:color w:val="1D1D1B"/>
                <w:kern w:val="0"/>
                <w:sz w:val="24"/>
                <w:szCs w:val="24"/>
                <w:lang w:val="el-GR" w:eastAsia="en-US" w:bidi="ar-SA"/>
              </w:rPr>
              <w:t>Αλλαγή τόπου πληρωμής ισόβιας σύνταξης, πολυτεκνικού επιδόματος, επιδόματος τρίτου παιδιού</w:t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  <w:lang w:val="el-GR"/>
        </w:rPr>
      </w:pPr>
      <w:r>
        <w:rPr>
          <w:rFonts w:cs="Calibri" w:cstheme="minorHAnsi"/>
          <w:sz w:val="24"/>
          <w:szCs w:val="24"/>
          <w:lang w:val="el-GR"/>
        </w:rPr>
      </w:r>
    </w:p>
    <w:p>
      <w:pPr>
        <w:pStyle w:val="Normal"/>
        <w:spacing w:before="0" w:after="200"/>
        <w:jc w:val="right"/>
        <w:rPr>
          <w:rFonts w:cs="Calibri" w:cstheme="minorHAnsi"/>
          <w:b/>
          <w:b/>
          <w:bCs/>
          <w:sz w:val="24"/>
          <w:szCs w:val="24"/>
          <w:lang w:val="el-GR"/>
        </w:rPr>
      </w:pPr>
      <w:r>
        <w:rPr>
          <w:rFonts w:cs="Calibri" w:cstheme="minorHAnsi"/>
          <w:b/>
          <w:bCs/>
          <w:sz w:val="24"/>
          <w:szCs w:val="24"/>
          <w:lang w:val="el-GR"/>
        </w:rPr>
        <w:t>ΑΠΟ ΤΟ ΓΡΑΦΕΙΟ ΤΥΠΟΥ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800" w:right="1800" w:gutter="0" w:header="708" w:top="1440" w:footer="708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8306"/>
        <w:tab w:val="center" w:pos="4153" w:leader="none"/>
      </w:tabs>
      <w:ind w:left="-1560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8306"/>
        <w:tab w:val="center" w:pos="4153" w:leader="none"/>
      </w:tabs>
      <w:ind w:left="-1800" w:right="-1759" w:firstLine="1658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21590</wp:posOffset>
          </wp:positionH>
          <wp:positionV relativeFrom="page">
            <wp:posOffset>7620</wp:posOffset>
          </wp:positionV>
          <wp:extent cx="7527290" cy="1569720"/>
          <wp:effectExtent l="0" t="0" r="0" b="0"/>
          <wp:wrapSquare wrapText="bothSides"/>
          <wp:docPr id="1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0f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903640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903640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>
      <w:lang w:val="el-GR"/>
    </w:rPr>
  </w:style>
  <w:style w:type="paragraph" w:styleId="Style21">
    <w:name w:val="Footer"/>
    <w:basedOn w:val="Normal"/>
    <w:link w:val="Char0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>
      <w:lang w:val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f58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>
    <w:name w:val="Grid Table 1 Light"/>
    <w:basedOn w:val="a1"/>
    <w:uiPriority w:val="46"/>
    <w:rsid w:val="00693b9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LibreOffice/7.2.5.2$Windows_X86_64 LibreOffice_project/499f9727c189e6ef3471021d6132d4c694f357e5</Application>
  <AppVersion>15.0000</AppVersion>
  <Pages>5</Pages>
  <Words>835</Words>
  <Characters>5739</Characters>
  <CharactersWithSpaces>6435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2021-01-18T10:43:00Z</dcterms:created>
  <dc:creator>Βασίλης</dc:creator>
  <dc:description/>
  <dc:language>el-GR</dc:language>
  <cp:lastModifiedBy/>
  <dcterms:modified xsi:type="dcterms:W3CDTF">2022-03-21T16:38:44Z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